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4E" w:rsidRDefault="00030B4E" w:rsidP="00C44676">
      <w:pPr>
        <w:spacing w:after="0" w:line="240" w:lineRule="auto"/>
        <w:jc w:val="center"/>
        <w:rPr>
          <w:b/>
        </w:rPr>
      </w:pPr>
      <w:r w:rsidRPr="0088034E">
        <w:rPr>
          <w:b/>
        </w:rPr>
        <w:t>Методические рекомендации по подготовке обучающихся к участию</w:t>
      </w:r>
    </w:p>
    <w:p w:rsidR="00030B4E" w:rsidRPr="0088034E" w:rsidRDefault="00030B4E" w:rsidP="00C4467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8034E">
        <w:rPr>
          <w:b/>
        </w:rPr>
        <w:t>во Всероссийском конкурсе сочинений</w:t>
      </w:r>
    </w:p>
    <w:p w:rsidR="00030B4E" w:rsidRDefault="00030B4E" w:rsidP="00C44676">
      <w:pPr>
        <w:spacing w:after="0"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126"/>
        <w:gridCol w:w="4678"/>
      </w:tblGrid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  <w:jc w:val="center"/>
            </w:pPr>
            <w:r w:rsidRPr="00E67B44">
              <w:rPr>
                <w:rFonts w:ascii="MS Gothic" w:eastAsia="MS Gothic" w:hAnsi="MS Gothic" w:cs="MS Gothic" w:hint="eastAsia"/>
                <w:color w:val="202122"/>
                <w:sz w:val="21"/>
                <w:szCs w:val="21"/>
                <w:shd w:val="clear" w:color="auto" w:fill="FFFFFF"/>
              </w:rPr>
              <w:t>✓</w:t>
            </w:r>
            <w:r w:rsidRPr="00E67B44">
              <w:rPr>
                <w:rFonts w:ascii="MS Gothic" w:eastAsia="MS Gothic" w:hAnsi="MS Gothic" w:cs="MS Gothic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E67B44">
              <w:t>Достоинства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  <w:jc w:val="center"/>
            </w:pPr>
            <w:r w:rsidRPr="00E67B44">
              <w:t>Х Недостатки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  <w:jc w:val="center"/>
            </w:pPr>
            <w:r w:rsidRPr="00E67B44">
              <w:t>Как избежать</w:t>
            </w:r>
          </w:p>
        </w:tc>
      </w:tr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Нестандартный подход в раскрытии темы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Подмена темы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rPr>
                <w:b/>
              </w:rPr>
              <w:t xml:space="preserve">На протяжении написания всей работы удерживать в голове тему-цель, при </w:t>
            </w:r>
            <w:r>
              <w:rPr>
                <w:b/>
              </w:rPr>
              <w:t xml:space="preserve">самостоятельной </w:t>
            </w:r>
            <w:r w:rsidRPr="00E67B44">
              <w:rPr>
                <w:b/>
              </w:rPr>
              <w:t>проверке работы особое внимание обращать на соответствие текста заявленной теме</w:t>
            </w:r>
          </w:p>
          <w:p w:rsidR="00030B4E" w:rsidRPr="00E67B44" w:rsidRDefault="00030B4E" w:rsidP="00E67B44">
            <w:pPr>
              <w:spacing w:after="0" w:line="240" w:lineRule="auto"/>
            </w:pPr>
          </w:p>
        </w:tc>
      </w:tr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Обращение к интересному краеведческому и биографическому материалу; переплетение исторического и биографического материала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Реферативный характер работ в жанре очерка и заочной экскурсии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  <w:rPr>
                <w:b/>
              </w:rPr>
            </w:pPr>
            <w:r w:rsidRPr="00E67B44">
              <w:rPr>
                <w:b/>
              </w:rPr>
              <w:t>Ясно понимать, какую функцию выполняет обращение к краеведческому / биографическому / историческому материалу: создание особенной атмосферы для читателя, подтверждение авторского тезиса, иллюстрация вывода и т.д.</w:t>
            </w:r>
          </w:p>
        </w:tc>
      </w:tr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«Живые» интонации, ярко выраженная авторская позиция, злободневность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Отсутствие композиционного единства, нарушение абзацного членения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rPr>
                <w:b/>
              </w:rPr>
              <w:t>Держать в голове план сочинения и не отступать от него во время написания. При написании сочинения исключить для себя такие понятия, как «авторский знак», «авторское разделение текста»</w:t>
            </w:r>
            <w:r w:rsidRPr="00E67B44">
              <w:t>.</w:t>
            </w:r>
          </w:p>
          <w:p w:rsidR="00030B4E" w:rsidRPr="00E67B44" w:rsidRDefault="00030B4E" w:rsidP="00E67B44">
            <w:pPr>
              <w:spacing w:after="0" w:line="240" w:lineRule="auto"/>
            </w:pPr>
          </w:p>
        </w:tc>
      </w:tr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Соотнесённость содержания сочинения с личным жизненным опытом, соответствие работы возрасту участника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Отсутствие обращения к явлениям культуры, искусства, сосредоточение на бытовом содержании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rPr>
                <w:b/>
              </w:rPr>
              <w:t xml:space="preserve">Обращаться к произведениям современных авторов, к публицистике и литературной критике, обращаться к интересному краеведческому, биографическому и историческому материалу. </w:t>
            </w:r>
          </w:p>
        </w:tc>
      </w:tr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 xml:space="preserve">Стилизация с соблюдением чувства меры 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Избыточная витиеватость языка и чрезмерное включение в текст художественных образов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  <w:rPr>
                <w:b/>
              </w:rPr>
            </w:pPr>
            <w:r w:rsidRPr="00E67B44">
              <w:rPr>
                <w:b/>
              </w:rPr>
              <w:t xml:space="preserve">Ясно понимать, какую функцию выполняет тот или иной художественный </w:t>
            </w:r>
            <w:r>
              <w:rPr>
                <w:b/>
              </w:rPr>
              <w:t>образ</w:t>
            </w:r>
            <w:r w:rsidRPr="00E67B44">
              <w:rPr>
                <w:b/>
              </w:rPr>
              <w:t>, введённый в произведение</w:t>
            </w:r>
            <w:r>
              <w:rPr>
                <w:b/>
              </w:rPr>
              <w:t>, как он «работает» на выявление авторского замысла</w:t>
            </w:r>
            <w:r w:rsidRPr="00E67B44">
              <w:rPr>
                <w:b/>
              </w:rPr>
              <w:t>.</w:t>
            </w:r>
          </w:p>
          <w:p w:rsidR="00030B4E" w:rsidRPr="00E67B44" w:rsidRDefault="00030B4E" w:rsidP="00E67B44">
            <w:pPr>
              <w:spacing w:after="0" w:line="240" w:lineRule="auto"/>
            </w:pPr>
          </w:p>
        </w:tc>
      </w:tr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Умелое использование изобразительно-выразительных средств языка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Штампы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Расширение представлений автора о тропах и фигурах, фразеологизмах и разумное включение приемов выразительности речи в текст сочинения. </w:t>
            </w:r>
          </w:p>
        </w:tc>
      </w:tr>
      <w:tr w:rsidR="00030B4E" w:rsidRPr="00E67B44" w:rsidTr="00E67B44">
        <w:tc>
          <w:tcPr>
            <w:tcW w:w="3085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Соответствие жанра возрасту пишущего</w:t>
            </w:r>
          </w:p>
        </w:tc>
        <w:tc>
          <w:tcPr>
            <w:tcW w:w="2126" w:type="dxa"/>
          </w:tcPr>
          <w:p w:rsidR="00030B4E" w:rsidRPr="00E67B44" w:rsidRDefault="00030B4E" w:rsidP="00E67B44">
            <w:pPr>
              <w:spacing w:after="0" w:line="240" w:lineRule="auto"/>
            </w:pPr>
            <w:r w:rsidRPr="00E67B44">
              <w:t>Ошибочно указан жанр работы, в содержании которой преобладают признаки другого жанра</w:t>
            </w:r>
          </w:p>
        </w:tc>
        <w:tc>
          <w:tcPr>
            <w:tcW w:w="4678" w:type="dxa"/>
          </w:tcPr>
          <w:p w:rsidR="00030B4E" w:rsidRPr="00E67B44" w:rsidRDefault="00030B4E" w:rsidP="00E67B44">
            <w:pPr>
              <w:spacing w:after="0" w:line="240" w:lineRule="auto"/>
              <w:rPr>
                <w:b/>
              </w:rPr>
            </w:pPr>
            <w:r w:rsidRPr="00E67B44">
              <w:rPr>
                <w:b/>
              </w:rPr>
              <w:t>Обращать внимание на особенности разных жанров, выбирать жанр, ориентируясь на свой авторский стиль</w:t>
            </w:r>
          </w:p>
          <w:p w:rsidR="00030B4E" w:rsidRPr="00E67B44" w:rsidRDefault="00030B4E" w:rsidP="00E67B44">
            <w:pPr>
              <w:spacing w:after="0" w:line="240" w:lineRule="auto"/>
            </w:pPr>
          </w:p>
        </w:tc>
      </w:tr>
    </w:tbl>
    <w:p w:rsidR="00030B4E" w:rsidRDefault="00030B4E" w:rsidP="00C44676">
      <w:pPr>
        <w:spacing w:after="0" w:line="240" w:lineRule="auto"/>
      </w:pPr>
    </w:p>
    <w:p w:rsidR="00030B4E" w:rsidRDefault="00030B4E"/>
    <w:sectPr w:rsidR="00030B4E" w:rsidSect="00C4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137"/>
    <w:rsid w:val="00030B4E"/>
    <w:rsid w:val="00875ECF"/>
    <w:rsid w:val="0088034E"/>
    <w:rsid w:val="009D78F4"/>
    <w:rsid w:val="00C44676"/>
    <w:rsid w:val="00D80EAB"/>
    <w:rsid w:val="00DA4137"/>
    <w:rsid w:val="00DA7D41"/>
    <w:rsid w:val="00E6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46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priemka</dc:creator>
  <cp:keywords/>
  <dc:description/>
  <cp:lastModifiedBy>Мищерина Марина Алексеевна</cp:lastModifiedBy>
  <cp:revision>3</cp:revision>
  <dcterms:created xsi:type="dcterms:W3CDTF">2020-10-27T06:27:00Z</dcterms:created>
  <dcterms:modified xsi:type="dcterms:W3CDTF">2020-10-27T09:03:00Z</dcterms:modified>
</cp:coreProperties>
</file>